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E2FB0">
      <w:pPr>
        <w:jc w:val="center"/>
        <w:rPr>
          <w:rFonts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  <w:lang w:val="en-US" w:eastAsia="zh-CN"/>
        </w:rPr>
        <w:t>郑州轻工业大学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学位授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  <w:lang w:val="en-US" w:eastAsia="zh-CN"/>
        </w:rPr>
        <w:t>予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点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  <w:lang w:val="en-US" w:eastAsia="zh-CN"/>
        </w:rPr>
        <w:t>省级合格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评估专家信息表</w:t>
      </w:r>
    </w:p>
    <w:p w14:paraId="2BF84E20">
      <w:pPr>
        <w:ind w:firstLine="120" w:firstLineChars="50"/>
        <w:jc w:val="left"/>
        <w:rPr>
          <w:rFonts w:ascii="仿宋" w:hAnsi="仿宋" w:eastAsia="仿宋" w:cs="Times New Roman"/>
          <w:bCs/>
          <w:sz w:val="24"/>
          <w:szCs w:val="24"/>
        </w:rPr>
      </w:pPr>
      <w:r>
        <w:rPr>
          <w:rFonts w:hint="eastAsia" w:ascii="仿宋" w:hAnsi="仿宋" w:eastAsia="仿宋" w:cs="Times New Roman"/>
          <w:bCs/>
          <w:sz w:val="24"/>
          <w:szCs w:val="24"/>
        </w:rPr>
        <w:t>研究生培养单位（盖章）：</w:t>
      </w:r>
      <w:r>
        <w:rPr>
          <w:rFonts w:hint="eastAsia" w:ascii="仿宋" w:hAnsi="仿宋" w:eastAsia="仿宋" w:cs="Times New Roman"/>
          <w:bCs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bCs/>
          <w:sz w:val="24"/>
          <w:szCs w:val="24"/>
          <w:u w:val="single"/>
        </w:rPr>
        <w:t xml:space="preserve">                 </w:t>
      </w:r>
      <w:r>
        <w:rPr>
          <w:rFonts w:ascii="仿宋" w:hAnsi="仿宋" w:eastAsia="仿宋" w:cs="Times New Roman"/>
          <w:bCs/>
          <w:sz w:val="24"/>
          <w:szCs w:val="24"/>
        </w:rPr>
        <w:t xml:space="preserve">  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评估地点：</w:t>
      </w:r>
      <w:r>
        <w:rPr>
          <w:rFonts w:ascii="仿宋" w:hAnsi="仿宋" w:eastAsia="仿宋" w:cs="Times New Roman"/>
          <w:bCs/>
          <w:sz w:val="24"/>
          <w:szCs w:val="24"/>
        </w:rPr>
        <w:t xml:space="preserve"> </w:t>
      </w:r>
      <w:r>
        <w:rPr>
          <w:rFonts w:ascii="仿宋" w:hAnsi="仿宋" w:eastAsia="仿宋" w:cs="Times New Roman"/>
          <w:bCs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ascii="仿宋" w:hAnsi="仿宋" w:eastAsia="仿宋" w:cs="Times New Roman"/>
          <w:bCs/>
          <w:sz w:val="24"/>
          <w:szCs w:val="24"/>
          <w:u w:val="single"/>
        </w:rPr>
        <w:t xml:space="preserve">             </w:t>
      </w:r>
      <w:r>
        <w:rPr>
          <w:rFonts w:ascii="仿宋" w:hAnsi="仿宋" w:eastAsia="仿宋" w:cs="Times New Roman"/>
          <w:bCs/>
          <w:sz w:val="24"/>
          <w:szCs w:val="24"/>
        </w:rPr>
        <w:t xml:space="preserve">    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 xml:space="preserve">   </w:t>
      </w:r>
      <w:r>
        <w:rPr>
          <w:rFonts w:ascii="仿宋" w:hAnsi="仿宋" w:eastAsia="仿宋" w:cs="Times New Roman"/>
          <w:bCs/>
          <w:sz w:val="24"/>
          <w:szCs w:val="24"/>
        </w:rPr>
        <w:t xml:space="preserve"> 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评估</w:t>
      </w:r>
      <w:r>
        <w:rPr>
          <w:rFonts w:hint="eastAsia" w:ascii="仿宋" w:hAnsi="仿宋" w:eastAsia="仿宋" w:cs="Times New Roman"/>
          <w:bCs/>
          <w:sz w:val="24"/>
          <w:szCs w:val="24"/>
        </w:rPr>
        <w:t>时间：2</w:t>
      </w:r>
      <w:r>
        <w:rPr>
          <w:rFonts w:ascii="仿宋" w:hAnsi="仿宋" w:eastAsia="仿宋" w:cs="Times New Roman"/>
          <w:bCs/>
          <w:sz w:val="24"/>
          <w:szCs w:val="24"/>
        </w:rPr>
        <w:t>02</w:t>
      </w:r>
      <w:r>
        <w:rPr>
          <w:rFonts w:hint="eastAsia" w:ascii="仿宋" w:hAnsi="仿宋" w:eastAsia="仿宋" w:cs="Times New Roman"/>
          <w:bCs/>
          <w:sz w:val="24"/>
          <w:szCs w:val="24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Times New Roman"/>
          <w:bCs/>
          <w:sz w:val="24"/>
          <w:szCs w:val="24"/>
        </w:rPr>
        <w:t>年</w:t>
      </w:r>
      <w:r>
        <w:rPr>
          <w:rFonts w:hint="eastAsia" w:ascii="仿宋" w:hAnsi="仿宋" w:eastAsia="仿宋" w:cs="Times New Roman"/>
          <w:bCs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bCs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4"/>
          <w:szCs w:val="24"/>
        </w:rPr>
        <w:t>月</w:t>
      </w:r>
      <w:r>
        <w:rPr>
          <w:rFonts w:hint="eastAsia" w:ascii="仿宋" w:hAnsi="仿宋" w:eastAsia="仿宋" w:cs="Times New Roman"/>
          <w:bCs/>
          <w:sz w:val="24"/>
          <w:szCs w:val="24"/>
          <w:u w:val="single"/>
        </w:rPr>
        <w:t xml:space="preserve"> </w:t>
      </w:r>
      <w:r>
        <w:rPr>
          <w:rFonts w:ascii="仿宋" w:hAnsi="仿宋" w:eastAsia="仿宋" w:cs="Times New Roman"/>
          <w:bCs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4"/>
          <w:szCs w:val="24"/>
        </w:rPr>
        <w:t>日</w:t>
      </w:r>
    </w:p>
    <w:tbl>
      <w:tblPr>
        <w:tblStyle w:val="4"/>
        <w:tblpPr w:leftFromText="180" w:rightFromText="180" w:vertAnchor="text" w:tblpXSpec="center" w:tblpY="1"/>
        <w:tblOverlap w:val="never"/>
        <w:tblW w:w="13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3261"/>
        <w:gridCol w:w="2551"/>
        <w:gridCol w:w="3402"/>
        <w:gridCol w:w="2268"/>
      </w:tblGrid>
      <w:tr w14:paraId="4548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6FD9FDA2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  <w:t>学科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/</w:t>
            </w:r>
          </w:p>
          <w:p w14:paraId="18E43228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专业学位类别代码</w:t>
            </w:r>
          </w:p>
        </w:tc>
        <w:tc>
          <w:tcPr>
            <w:tcW w:w="3261" w:type="dxa"/>
            <w:vAlign w:val="center"/>
          </w:tcPr>
          <w:p w14:paraId="0564D737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8A112AE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授权</w:t>
            </w:r>
            <w:r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  <w:t>学科</w:t>
            </w: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/</w:t>
            </w:r>
          </w:p>
          <w:p w14:paraId="26564B72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专业学位类别</w:t>
            </w:r>
            <w:r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5670" w:type="dxa"/>
            <w:gridSpan w:val="2"/>
            <w:vAlign w:val="center"/>
          </w:tcPr>
          <w:p w14:paraId="5F1860D8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14:paraId="0863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7A2F9C7D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专家姓名</w:t>
            </w:r>
          </w:p>
        </w:tc>
        <w:tc>
          <w:tcPr>
            <w:tcW w:w="3261" w:type="dxa"/>
            <w:vAlign w:val="center"/>
          </w:tcPr>
          <w:p w14:paraId="0F935EA0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551" w:type="dxa"/>
            <w:vAlign w:val="center"/>
          </w:tcPr>
          <w:p w14:paraId="23A1D34E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职称/职务</w:t>
            </w:r>
          </w:p>
        </w:tc>
        <w:tc>
          <w:tcPr>
            <w:tcW w:w="3402" w:type="dxa"/>
            <w:vAlign w:val="center"/>
          </w:tcPr>
          <w:p w14:paraId="12340D23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主要研究方向</w:t>
            </w:r>
          </w:p>
        </w:tc>
        <w:tc>
          <w:tcPr>
            <w:tcW w:w="2268" w:type="dxa"/>
            <w:vAlign w:val="center"/>
          </w:tcPr>
          <w:p w14:paraId="71E8BB39">
            <w:pPr>
              <w:jc w:val="center"/>
              <w:rPr>
                <w:rFonts w:ascii="仿宋" w:hAnsi="仿宋" w:eastAsia="仿宋" w:cs="Times New Roman"/>
                <w:b/>
                <w:bCs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bCs/>
                <w:kern w:val="0"/>
                <w:sz w:val="24"/>
                <w:szCs w:val="24"/>
              </w:rPr>
              <w:t>专家类别</w:t>
            </w:r>
          </w:p>
        </w:tc>
      </w:tr>
      <w:tr w14:paraId="1DBB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6951A7F2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7CA4E6F2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D3CD1AA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1445B6D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67410F5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23B0D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35CD3AA5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1D4F94ED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110F86E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3174D81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0053AE2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6F49E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51E68136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12F7D607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8DA831D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1E4CEB3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1DA505D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4339C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01427FE1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6F3089B7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34202D6A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17B0B28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867DA97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10737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1A1292D7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5598010B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36CF304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5B3A922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86C5E89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773BA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38C7B8A2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6102EB6D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480EA6DD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5244632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BA5EB2C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  <w:tr w14:paraId="16D9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76" w:type="dxa"/>
            <w:vAlign w:val="center"/>
          </w:tcPr>
          <w:p w14:paraId="465ACA4C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14:paraId="240FB03C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08E8B37C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23A4CAC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19C5E43">
            <w:pPr>
              <w:jc w:val="center"/>
              <w:rPr>
                <w:rFonts w:ascii="仿宋" w:hAnsi="仿宋" w:eastAsia="仿宋" w:cs="Times New Roman"/>
                <w:bCs/>
                <w:kern w:val="0"/>
                <w:sz w:val="24"/>
                <w:szCs w:val="24"/>
              </w:rPr>
            </w:pPr>
          </w:p>
        </w:tc>
      </w:tr>
    </w:tbl>
    <w:p w14:paraId="0FD10CF3">
      <w:pPr>
        <w:rPr>
          <w:rFonts w:ascii="仿宋" w:hAnsi="仿宋" w:eastAsia="仿宋"/>
        </w:rPr>
      </w:pPr>
      <w:r>
        <w:rPr>
          <w:rFonts w:hint="eastAsia" w:ascii="仿宋" w:hAnsi="仿宋" w:eastAsia="仿宋"/>
        </w:rPr>
        <w:t>注：“专家类别”为国务院学位委员会学科评议组成员、研究生教育指导委员会委员、省学科评议组成员、省教指委委员或**行业专家等。</w:t>
      </w:r>
    </w:p>
    <w:p w14:paraId="6F79DB04"/>
    <w:sectPr>
      <w:pgSz w:w="16838" w:h="11906" w:orient="landscape"/>
      <w:pgMar w:top="1644" w:right="1440" w:bottom="164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1NzE5NjZiNThhODQ0ZWNjMmVjYmQ1NDY0NjAyYTMifQ=="/>
  </w:docVars>
  <w:rsids>
    <w:rsidRoot w:val="00D35422"/>
    <w:rsid w:val="00023082"/>
    <w:rsid w:val="001B2B68"/>
    <w:rsid w:val="002965FC"/>
    <w:rsid w:val="00310BBC"/>
    <w:rsid w:val="0044092B"/>
    <w:rsid w:val="00500B69"/>
    <w:rsid w:val="005B09E5"/>
    <w:rsid w:val="007860C0"/>
    <w:rsid w:val="00BB7F4C"/>
    <w:rsid w:val="00CD3FF2"/>
    <w:rsid w:val="00D35422"/>
    <w:rsid w:val="00F25C8C"/>
    <w:rsid w:val="127C38A0"/>
    <w:rsid w:val="35E258D6"/>
    <w:rsid w:val="3D421EE7"/>
    <w:rsid w:val="3DC663D2"/>
    <w:rsid w:val="3E2074BD"/>
    <w:rsid w:val="3F8A625F"/>
    <w:rsid w:val="53C21D40"/>
    <w:rsid w:val="581B6B89"/>
    <w:rsid w:val="6A836C81"/>
    <w:rsid w:val="6A895EEF"/>
    <w:rsid w:val="6EBF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166</Characters>
  <Lines>2</Lines>
  <Paragraphs>1</Paragraphs>
  <TotalTime>0</TotalTime>
  <ScaleCrop>false</ScaleCrop>
  <LinksUpToDate>false</LinksUpToDate>
  <CharactersWithSpaces>224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2023-11-13T03:38:00Z</dcterms:created>
  <dc:creator>展延栋</dc:creator>
  <cp:lastModifiedBy>曹卫锋</cp:lastModifiedBy>
  <dcterms:modified xsi:type="dcterms:W3CDTF">2026-08-06T14:42:29Z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eyJoZGlkIjoiYzA1NzE5NjZiNThhODQ0ZWNjMmVjYmQ1NDY0NjAyYTMiLCJ1c2VySWQiOiIxNjIwMDU5OTk3In0=</vt:lpwstr>
  </property>
  <property fmtid="{D5CDD505-2E9C-101B-9397-08002B2CF9AE}" pid="3" name="KSOProductBuildVer">
    <vt:lpwstr>2052-12.1.0.24034</vt:lpwstr>
  </property>
  <property fmtid="{D5CDD505-2E9C-101B-9397-08002B2CF9AE}" pid="4" name="ICV">
    <vt:lpwstr>0342A6B177FC40338A9672D85F50C317_12</vt:lpwstr>
  </property>
</Properties>
</file>